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E1" w:rsidRPr="00743655" w:rsidRDefault="00236EE1" w:rsidP="00236EE1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236EE1" w:rsidRPr="00743655" w:rsidRDefault="00236EE1" w:rsidP="00236EE1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6</w:t>
      </w:r>
      <w:r>
        <w:rPr>
          <w:rFonts w:asciiTheme="minorHAnsi" w:hAnsiTheme="minorHAnsi" w:cstheme="minorHAnsi"/>
          <w:b/>
          <w:sz w:val="16"/>
          <w:szCs w:val="16"/>
        </w:rPr>
        <w:t>6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236EE1" w:rsidRPr="00236EE1" w:rsidRDefault="00236EE1" w:rsidP="00236EE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D90477">
        <w:rPr>
          <w:rFonts w:asciiTheme="minorHAnsi" w:hAnsiTheme="minorHAnsi" w:cstheme="minorHAnsi"/>
          <w:sz w:val="16"/>
          <w:szCs w:val="16"/>
        </w:rPr>
        <w:t xml:space="preserve">  </w:t>
      </w:r>
      <w:r w:rsidRPr="00236EE1">
        <w:rPr>
          <w:rFonts w:asciiTheme="minorHAnsi" w:hAnsiTheme="minorHAnsi" w:cstheme="minorHAnsi"/>
          <w:sz w:val="18"/>
          <w:szCs w:val="18"/>
        </w:rPr>
        <w:t xml:space="preserve">Eu Fayçal Melhem Chamma Junior, Pregoeiro Oficial do Município de Ribeirão do Pinhal – </w:t>
      </w:r>
      <w:proofErr w:type="gramStart"/>
      <w:r w:rsidRPr="00236EE1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236EE1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 na modalidade </w:t>
      </w:r>
      <w:r w:rsidRPr="00236EE1">
        <w:rPr>
          <w:rFonts w:asciiTheme="minorHAnsi" w:hAnsiTheme="minorHAnsi" w:cstheme="minorHAnsi"/>
          <w:b/>
          <w:sz w:val="18"/>
          <w:szCs w:val="18"/>
        </w:rPr>
        <w:t xml:space="preserve">PREGÃO PRESENCIAL </w:t>
      </w:r>
      <w:r w:rsidRPr="00236EE1">
        <w:rPr>
          <w:rFonts w:asciiTheme="minorHAnsi" w:hAnsiTheme="minorHAnsi" w:cstheme="minorHAnsi"/>
          <w:sz w:val="18"/>
          <w:szCs w:val="18"/>
        </w:rPr>
        <w:t>do tipo</w:t>
      </w:r>
      <w:r w:rsidRPr="00236EE1">
        <w:rPr>
          <w:rFonts w:asciiTheme="minorHAnsi" w:hAnsiTheme="minorHAnsi" w:cstheme="minorHAnsi"/>
          <w:b/>
          <w:sz w:val="18"/>
          <w:szCs w:val="18"/>
        </w:rPr>
        <w:t xml:space="preserve"> MENOR PREÇO GLOBAL POR LOTE</w:t>
      </w:r>
      <w:r w:rsidRPr="00236EE1">
        <w:rPr>
          <w:rFonts w:asciiTheme="minorHAnsi" w:hAnsiTheme="minorHAnsi" w:cstheme="minorHAnsi"/>
          <w:sz w:val="18"/>
          <w:szCs w:val="18"/>
        </w:rPr>
        <w:t xml:space="preserve">, </w:t>
      </w:r>
      <w:r w:rsidRPr="00236EE1">
        <w:rPr>
          <w:rFonts w:asciiTheme="minorHAnsi" w:hAnsiTheme="minorHAnsi" w:cstheme="minorHAnsi"/>
          <w:sz w:val="18"/>
          <w:szCs w:val="18"/>
        </w:rPr>
        <w:t>o</w:t>
      </w:r>
      <w:r w:rsidRPr="00236EE1">
        <w:rPr>
          <w:rFonts w:asciiTheme="minorHAnsi" w:hAnsiTheme="minorHAnsi" w:cstheme="minorHAnsi"/>
          <w:sz w:val="18"/>
          <w:szCs w:val="18"/>
        </w:rPr>
        <w:t xml:space="preserve"> registro de preços para possível contratação de empresa especializada em locação de tendas a serem utilizadas em festividades de encerramento de ano, conforme solicitação da Secretaria de Educação, teve como vencedores dos lotes disputados as empresas abaixo especificadas: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993"/>
        <w:gridCol w:w="992"/>
        <w:gridCol w:w="1984"/>
      </w:tblGrid>
      <w:tr w:rsidR="00236EE1" w:rsidRPr="003D2E2D" w:rsidTr="00236E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E1" w:rsidRPr="003D2E2D" w:rsidRDefault="00236EE1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E1" w:rsidRPr="003D2E2D" w:rsidRDefault="00236EE1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E1" w:rsidRPr="003D2E2D" w:rsidRDefault="00236EE1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1" w:rsidRPr="003D2E2D" w:rsidRDefault="00236EE1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1" w:rsidRPr="003D2E2D" w:rsidRDefault="00236EE1" w:rsidP="00391C38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3D2E2D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1" w:rsidRPr="003D2E2D" w:rsidRDefault="00236EE1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236EE1" w:rsidRPr="00236EE1" w:rsidTr="00236E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1" w:rsidRPr="00236EE1" w:rsidRDefault="00236EE1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6EE1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1" w:rsidRPr="00236EE1" w:rsidRDefault="00236EE1" w:rsidP="00391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36EE1">
              <w:rPr>
                <w:rFonts w:asciiTheme="minorHAnsi" w:hAnsiTheme="minorHAnsi" w:cstheme="minorHAnsi"/>
                <w:sz w:val="16"/>
                <w:szCs w:val="16"/>
              </w:rPr>
              <w:t xml:space="preserve">M.P.L. ESTRUTURAS PARA EVENTOS </w:t>
            </w:r>
            <w:r w:rsidRPr="00236EE1">
              <w:rPr>
                <w:rFonts w:asciiTheme="minorHAnsi" w:hAnsiTheme="minorHAnsi" w:cstheme="minorHAnsi"/>
                <w:sz w:val="16"/>
                <w:szCs w:val="16"/>
              </w:rPr>
              <w:t>LTDA.</w:t>
            </w:r>
            <w:r w:rsidRPr="00236E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1" w:rsidRPr="00236EE1" w:rsidRDefault="00236EE1" w:rsidP="00391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36EE1">
              <w:rPr>
                <w:rFonts w:asciiTheme="minorHAnsi" w:hAnsiTheme="minorHAnsi" w:cstheme="minorHAnsi"/>
                <w:sz w:val="16"/>
                <w:szCs w:val="16"/>
              </w:rPr>
              <w:t>07.888.592/0001-79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1" w:rsidRPr="00236EE1" w:rsidRDefault="00236EE1" w:rsidP="00391C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36EE1">
              <w:rPr>
                <w:rFonts w:asciiTheme="minorHAnsi" w:hAnsiTheme="minorHAnsi" w:cstheme="minorHAnsi"/>
                <w:sz w:val="18"/>
                <w:szCs w:val="18"/>
              </w:rPr>
              <w:t>9.582,00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1" w:rsidRPr="00236EE1" w:rsidRDefault="00236EE1" w:rsidP="00391C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36EE1">
              <w:rPr>
                <w:rFonts w:asciiTheme="minorHAnsi" w:hAnsiTheme="minorHAnsi" w:cstheme="minorHAnsi"/>
                <w:sz w:val="18"/>
                <w:szCs w:val="18"/>
              </w:rPr>
              <w:t>131</w:t>
            </w:r>
            <w:r w:rsidRPr="00236EE1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1" w:rsidRPr="00236EE1" w:rsidRDefault="00236EE1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36EE1">
              <w:rPr>
                <w:rFonts w:asciiTheme="minorHAnsi" w:hAnsiTheme="minorHAnsi" w:cstheme="minorHAnsi"/>
                <w:sz w:val="16"/>
                <w:szCs w:val="16"/>
              </w:rPr>
              <w:t>05/10/2017 a 05/10/2018</w:t>
            </w:r>
          </w:p>
        </w:tc>
      </w:tr>
    </w:tbl>
    <w:p w:rsidR="00236EE1" w:rsidRPr="003D2E2D" w:rsidRDefault="00236EE1" w:rsidP="00236EE1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3D2E2D">
        <w:rPr>
          <w:rFonts w:asciiTheme="minorHAnsi" w:hAnsiTheme="minorHAnsi" w:cstheme="minorHAnsi"/>
          <w:sz w:val="16"/>
          <w:szCs w:val="16"/>
        </w:rPr>
        <w:t>Conf. Of. d</w:t>
      </w:r>
      <w:r>
        <w:rPr>
          <w:rFonts w:asciiTheme="minorHAnsi" w:hAnsiTheme="minorHAnsi" w:cstheme="minorHAnsi"/>
          <w:sz w:val="16"/>
          <w:szCs w:val="16"/>
        </w:rPr>
        <w:t>o</w:t>
      </w:r>
      <w:r w:rsidRPr="003D2E2D">
        <w:rPr>
          <w:rFonts w:asciiTheme="minorHAnsi" w:hAnsiTheme="minorHAnsi" w:cstheme="minorHAnsi"/>
          <w:sz w:val="16"/>
          <w:szCs w:val="16"/>
        </w:rPr>
        <w:t xml:space="preserve"> senhor </w:t>
      </w:r>
      <w:r>
        <w:rPr>
          <w:rFonts w:asciiTheme="minorHAnsi" w:hAnsiTheme="minorHAnsi" w:cstheme="minorHAnsi"/>
          <w:sz w:val="16"/>
          <w:szCs w:val="16"/>
        </w:rPr>
        <w:t>Eneucino I</w:t>
      </w:r>
      <w:bookmarkStart w:id="0" w:name="_GoBack"/>
      <w:bookmarkEnd w:id="0"/>
      <w:r>
        <w:rPr>
          <w:rFonts w:asciiTheme="minorHAnsi" w:hAnsiTheme="minorHAnsi" w:cstheme="minorHAnsi"/>
          <w:sz w:val="16"/>
          <w:szCs w:val="16"/>
        </w:rPr>
        <w:t>el</w:t>
      </w:r>
      <w:r w:rsidRPr="003D2E2D">
        <w:rPr>
          <w:rFonts w:asciiTheme="minorHAnsi" w:hAnsiTheme="minorHAnsi" w:cstheme="minorHAnsi"/>
          <w:sz w:val="16"/>
          <w:szCs w:val="16"/>
        </w:rPr>
        <w:t xml:space="preserve">.-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3D2E2D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3D2E2D">
        <w:rPr>
          <w:rFonts w:asciiTheme="minorHAnsi" w:hAnsiTheme="minorHAnsi" w:cstheme="minorHAnsi"/>
          <w:sz w:val="16"/>
          <w:szCs w:val="16"/>
        </w:rPr>
        <w:t>ALYSSON H.V.ROCHA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>
        <w:rPr>
          <w:rFonts w:asciiTheme="minorHAnsi" w:hAnsiTheme="minorHAnsi" w:cstheme="minorHAnsi"/>
          <w:sz w:val="16"/>
          <w:szCs w:val="16"/>
        </w:rPr>
        <w:t xml:space="preserve"> 2</w:t>
      </w:r>
      <w:r>
        <w:rPr>
          <w:rFonts w:asciiTheme="minorHAnsi" w:hAnsiTheme="minorHAnsi" w:cstheme="minorHAnsi"/>
          <w:sz w:val="16"/>
          <w:szCs w:val="16"/>
        </w:rPr>
        <w:t>1</w:t>
      </w:r>
      <w:r w:rsidRPr="003D2E2D">
        <w:rPr>
          <w:rFonts w:asciiTheme="minorHAnsi" w:hAnsiTheme="minorHAnsi" w:cstheme="minorHAnsi"/>
          <w:sz w:val="16"/>
          <w:szCs w:val="16"/>
        </w:rPr>
        <w:t>/09/2017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3D2E2D">
        <w:rPr>
          <w:rFonts w:asciiTheme="minorHAnsi" w:hAnsiTheme="minorHAnsi" w:cstheme="minorHAnsi"/>
          <w:sz w:val="16"/>
          <w:szCs w:val="16"/>
        </w:rPr>
        <w:t>0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3D2E2D">
        <w:rPr>
          <w:rFonts w:asciiTheme="minorHAnsi" w:hAnsiTheme="minorHAnsi" w:cstheme="minorHAnsi"/>
          <w:sz w:val="16"/>
          <w:szCs w:val="16"/>
        </w:rPr>
        <w:t xml:space="preserve">/10/2017.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3D2E2D">
        <w:rPr>
          <w:rFonts w:asciiTheme="minorHAnsi" w:hAnsiTheme="minorHAnsi" w:cstheme="minorHAnsi"/>
          <w:sz w:val="16"/>
          <w:szCs w:val="16"/>
        </w:rPr>
        <w:t>WAGNER LUIZ OLIVEIRA MARTINS – 0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3D2E2D">
        <w:rPr>
          <w:rFonts w:asciiTheme="minorHAnsi" w:hAnsiTheme="minorHAnsi" w:cstheme="minorHAnsi"/>
          <w:sz w:val="16"/>
          <w:szCs w:val="16"/>
        </w:rPr>
        <w:t>/10/17 – A</w:t>
      </w:r>
      <w:r w:rsidRPr="003D2E2D">
        <w:rPr>
          <w:rFonts w:asciiTheme="minorHAnsi" w:hAnsiTheme="minorHAnsi" w:cstheme="minorHAnsi"/>
          <w:b/>
          <w:sz w:val="16"/>
          <w:szCs w:val="16"/>
        </w:rPr>
        <w:t>DJUDICAÇÃO</w:t>
      </w:r>
      <w:r w:rsidRPr="003D2E2D">
        <w:rPr>
          <w:rFonts w:asciiTheme="minorHAnsi" w:hAnsiTheme="minorHAnsi" w:cstheme="minorHAnsi"/>
          <w:sz w:val="16"/>
          <w:szCs w:val="16"/>
        </w:rPr>
        <w:t>: FAYÇAL M.CHAMMA JUNIOR- 0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3D2E2D">
        <w:rPr>
          <w:rFonts w:asciiTheme="minorHAnsi" w:hAnsiTheme="minorHAnsi" w:cstheme="minorHAnsi"/>
          <w:sz w:val="16"/>
          <w:szCs w:val="16"/>
        </w:rPr>
        <w:t xml:space="preserve">/10/17.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>
        <w:rPr>
          <w:rFonts w:asciiTheme="minorHAnsi" w:hAnsiTheme="minorHAnsi" w:cstheme="minorHAnsi"/>
          <w:sz w:val="16"/>
          <w:szCs w:val="16"/>
        </w:rPr>
        <w:t>SITE DO MUNICÍPIO 21</w:t>
      </w:r>
      <w:r>
        <w:rPr>
          <w:rFonts w:asciiTheme="minorHAnsi" w:hAnsiTheme="minorHAnsi" w:cstheme="minorHAnsi"/>
          <w:sz w:val="16"/>
          <w:szCs w:val="16"/>
        </w:rPr>
        <w:t>/09/17 – TCE-PR: 2</w:t>
      </w:r>
      <w:r>
        <w:rPr>
          <w:rFonts w:asciiTheme="minorHAnsi" w:hAnsiTheme="minorHAnsi" w:cstheme="minorHAnsi"/>
          <w:sz w:val="16"/>
          <w:szCs w:val="16"/>
        </w:rPr>
        <w:t>1</w:t>
      </w:r>
      <w:r w:rsidRPr="003D2E2D">
        <w:rPr>
          <w:rFonts w:asciiTheme="minorHAnsi" w:hAnsiTheme="minorHAnsi" w:cstheme="minorHAnsi"/>
          <w:sz w:val="16"/>
          <w:szCs w:val="16"/>
        </w:rPr>
        <w:t xml:space="preserve">/09/17 </w:t>
      </w:r>
      <w:r>
        <w:rPr>
          <w:rFonts w:asciiTheme="minorHAnsi" w:hAnsiTheme="minorHAnsi" w:cstheme="minorHAnsi"/>
          <w:sz w:val="16"/>
          <w:szCs w:val="16"/>
        </w:rPr>
        <w:t>– DIÁRIO OFICIAL DO MUNICÍPIO: 2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3D2E2D">
        <w:rPr>
          <w:rFonts w:asciiTheme="minorHAnsi" w:hAnsiTheme="minorHAnsi" w:cstheme="minorHAnsi"/>
          <w:sz w:val="16"/>
          <w:szCs w:val="16"/>
        </w:rPr>
        <w:t>/09/17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. Fayçal Melhem Chamma </w:t>
      </w:r>
      <w:r w:rsidRPr="003D2E2D">
        <w:rPr>
          <w:rFonts w:asciiTheme="minorHAnsi" w:hAnsiTheme="minorHAnsi" w:cstheme="minorHAnsi"/>
          <w:b/>
          <w:sz w:val="16"/>
          <w:szCs w:val="16"/>
        </w:rPr>
        <w:t>Junior-Pregoeiro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Municipal.</w:t>
      </w:r>
    </w:p>
    <w:p w:rsidR="00236EE1" w:rsidRPr="00D90477" w:rsidRDefault="00236EE1" w:rsidP="00236EE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Pr="0065619B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Pr="00053913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236EE1" w:rsidRDefault="00236EE1" w:rsidP="00236EE1"/>
    <w:p w:rsidR="00065BF1" w:rsidRDefault="00065BF1"/>
    <w:sectPr w:rsidR="00065BF1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36EE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36EE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</w:t>
    </w:r>
    <w:r>
      <w:rPr>
        <w:rFonts w:ascii="Tahoma" w:hAnsi="Tahoma" w:cs="Tahoma"/>
      </w:rPr>
      <w:t>Postal: 15 – CEP: 86.490-000 – Fone/Fax: (043) 3551-8320.</w:t>
    </w:r>
  </w:p>
  <w:p w:rsidR="00107630" w:rsidRDefault="00236EE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36EE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322D7CE" wp14:editId="5ABDCBF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36EE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36EE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E4"/>
    <w:rsid w:val="00065BF1"/>
    <w:rsid w:val="00236EE1"/>
    <w:rsid w:val="0045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E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6E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36E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36E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36E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36EE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36EE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36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36E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E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6E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36E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36E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36E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36EE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36EE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36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36E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2017-11-28T17:01:00Z</dcterms:created>
  <dcterms:modified xsi:type="dcterms:W3CDTF">2017-11-28T17:09:00Z</dcterms:modified>
</cp:coreProperties>
</file>